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24" w:rsidRDefault="001B6024" w:rsidP="001B6024">
      <w:pPr>
        <w:pStyle w:val="Title"/>
        <w:rPr>
          <w:bCs w:val="0"/>
          <w:sz w:val="28"/>
          <w:szCs w:val="28"/>
        </w:rPr>
      </w:pPr>
      <w:r>
        <w:rPr>
          <w:sz w:val="28"/>
          <w:szCs w:val="28"/>
        </w:rPr>
        <w:t>PRASAR BHARATI</w:t>
      </w:r>
      <w:r>
        <w:rPr>
          <w:bCs w:val="0"/>
          <w:sz w:val="28"/>
          <w:szCs w:val="28"/>
        </w:rPr>
        <w:t>: CIVIL CONSTRUCTION WING: AKASHVANI</w:t>
      </w:r>
    </w:p>
    <w:p w:rsidR="001B6024" w:rsidRDefault="001B6024" w:rsidP="001B6024">
      <w:pPr>
        <w:pStyle w:val="Title"/>
        <w:rPr>
          <w:bCs w:val="0"/>
          <w:szCs w:val="20"/>
        </w:rPr>
      </w:pPr>
    </w:p>
    <w:p w:rsidR="001B6024" w:rsidRDefault="001B6024" w:rsidP="001B6024">
      <w:pPr>
        <w:pStyle w:val="Title"/>
        <w:rPr>
          <w:b w:val="0"/>
          <w:bCs w:val="0"/>
          <w:sz w:val="24"/>
        </w:rPr>
      </w:pPr>
    </w:p>
    <w:p w:rsidR="001B6024" w:rsidRDefault="001B6024" w:rsidP="001B602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TENDER NOTICE FOR e-TENDER </w:t>
      </w:r>
    </w:p>
    <w:p w:rsidR="001B6024" w:rsidRDefault="001B6024" w:rsidP="001B60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6024" w:rsidRDefault="001B6024" w:rsidP="001B6024">
      <w:pPr>
        <w:pStyle w:val="BodyTextIndent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Executive Engineer (Civil), CCW, </w:t>
      </w:r>
      <w:proofErr w:type="spellStart"/>
      <w:r>
        <w:rPr>
          <w:rFonts w:ascii="Arial" w:hAnsi="Arial" w:cs="Arial"/>
        </w:rPr>
        <w:t>Akashvani</w:t>
      </w:r>
      <w:proofErr w:type="spellEnd"/>
      <w:r>
        <w:rPr>
          <w:rFonts w:ascii="Arial" w:hAnsi="Arial" w:cs="Arial"/>
        </w:rPr>
        <w:t xml:space="preserve">, 9, </w:t>
      </w:r>
      <w:proofErr w:type="spellStart"/>
      <w:r>
        <w:rPr>
          <w:rFonts w:ascii="Arial" w:hAnsi="Arial" w:cs="Arial"/>
        </w:rPr>
        <w:t>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Laxmi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Lucknow</w:t>
      </w:r>
      <w:proofErr w:type="spellEnd"/>
      <w:r>
        <w:rPr>
          <w:rFonts w:ascii="Arial" w:hAnsi="Arial" w:cs="Arial"/>
        </w:rPr>
        <w:t xml:space="preserve"> invites online percentage rate tender on behalf of President of India from approved and eligible contractors of CPWD and those of appropriate list of M.E.S., BSNL, Railway and </w:t>
      </w:r>
      <w:r>
        <w:rPr>
          <w:rFonts w:ascii="Arial" w:hAnsi="Arial" w:cs="Arial"/>
          <w:b/>
          <w:bCs/>
          <w:highlight w:val="yellow"/>
        </w:rPr>
        <w:t>State P.W.D. (Building) of Uttar Pradesh</w:t>
      </w:r>
      <w:r>
        <w:rPr>
          <w:rFonts w:ascii="Arial" w:hAnsi="Arial" w:cs="Arial"/>
        </w:rPr>
        <w:t xml:space="preserve"> for the following work:-</w:t>
      </w:r>
    </w:p>
    <w:p w:rsidR="001B6024" w:rsidRDefault="001B6024" w:rsidP="001B6024">
      <w:pPr>
        <w:pStyle w:val="BodyTextIndent"/>
        <w:spacing w:line="360" w:lineRule="auto"/>
        <w:jc w:val="both"/>
        <w:rPr>
          <w:rFonts w:ascii="Arial" w:hAnsi="Arial" w:cs="Arial"/>
        </w:rPr>
      </w:pPr>
    </w:p>
    <w:p w:rsidR="001B6024" w:rsidRDefault="001B6024" w:rsidP="001B6024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b/>
          <w:bCs/>
          <w:sz w:val="24"/>
          <w:szCs w:val="24"/>
          <w:highlight w:val="yellow"/>
        </w:rPr>
        <w:t>NIT NO.</w:t>
      </w:r>
      <w:proofErr w:type="gramEnd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highlight w:val="yellow"/>
        </w:rPr>
        <w:t>22/EE(C)/LKO/2026</w:t>
      </w:r>
      <w:r>
        <w:rPr>
          <w:rFonts w:ascii="Arial" w:hAnsi="Arial" w:cs="Arial"/>
          <w:b/>
          <w:sz w:val="24"/>
          <w:szCs w:val="24"/>
          <w:highlight w:val="yellow"/>
        </w:rPr>
        <w:t>-27.</w:t>
      </w:r>
      <w:proofErr w:type="gramEnd"/>
    </w:p>
    <w:p w:rsidR="001B6024" w:rsidRDefault="001B6024" w:rsidP="001B6024">
      <w:pPr>
        <w:tabs>
          <w:tab w:val="left" w:pos="-7200"/>
        </w:tabs>
        <w:ind w:left="1980" w:right="113" w:hanging="1980"/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Name of </w:t>
      </w:r>
      <w:proofErr w:type="gramStart"/>
      <w:r>
        <w:rPr>
          <w:rFonts w:ascii="Arial" w:hAnsi="Arial" w:cs="Arial"/>
          <w:b/>
          <w:bCs/>
          <w:sz w:val="24"/>
          <w:szCs w:val="24"/>
          <w:highlight w:val="yellow"/>
        </w:rPr>
        <w:t>Work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Replacement of existing Main Entrance Door of office building with Automatic sliding /opening toughened Glass Door at </w:t>
      </w:r>
      <w:proofErr w:type="spellStart"/>
      <w:r>
        <w:rPr>
          <w:b/>
          <w:sz w:val="24"/>
          <w:szCs w:val="24"/>
        </w:rPr>
        <w:t>Akashvani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Mahmoorganj</w:t>
      </w:r>
      <w:proofErr w:type="spellEnd"/>
      <w:r>
        <w:rPr>
          <w:b/>
          <w:sz w:val="24"/>
          <w:szCs w:val="24"/>
        </w:rPr>
        <w:t xml:space="preserve">,  Varanasi U.P.) . </w:t>
      </w:r>
    </w:p>
    <w:p w:rsidR="001B6024" w:rsidRDefault="001B6024" w:rsidP="001B6024">
      <w:pPr>
        <w:tabs>
          <w:tab w:val="left" w:pos="-7200"/>
        </w:tabs>
        <w:ind w:left="2340" w:right="113" w:hanging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Estimated Cost</w:t>
      </w:r>
      <w:r>
        <w:rPr>
          <w:rFonts w:ascii="Arial" w:hAnsi="Arial" w:cs="Arial"/>
          <w:b/>
          <w:bCs/>
          <w:sz w:val="24"/>
          <w:szCs w:val="24"/>
        </w:rPr>
        <w:tab/>
        <w:t xml:space="preserve">: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Rs.2,61,682</w:t>
      </w:r>
      <w:proofErr w:type="gramEnd"/>
      <w:r>
        <w:rPr>
          <w:rFonts w:ascii="Arial" w:hAnsi="Arial" w:cs="Arial"/>
          <w:b/>
          <w:bCs/>
          <w:sz w:val="24"/>
          <w:szCs w:val="24"/>
          <w:highlight w:val="yellow"/>
        </w:rPr>
        <w:t>/-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B6024" w:rsidRDefault="001B6024" w:rsidP="001B6024">
      <w:pPr>
        <w:tabs>
          <w:tab w:val="left" w:pos="-7200"/>
        </w:tabs>
        <w:ind w:left="2340" w:right="113" w:hanging="2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Earnest Money:  </w:t>
      </w:r>
      <w:r>
        <w:rPr>
          <w:rFonts w:ascii="Arial" w:hAnsi="Arial" w:cs="Arial"/>
          <w:b/>
          <w:sz w:val="24"/>
          <w:szCs w:val="24"/>
          <w:highlight w:val="yellow"/>
        </w:rPr>
        <w:t>Rs.5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,234</w:t>
      </w:r>
      <w:proofErr w:type="gramEnd"/>
      <w:r>
        <w:rPr>
          <w:rFonts w:ascii="Arial" w:hAnsi="Arial" w:cs="Arial"/>
          <w:b/>
          <w:sz w:val="24"/>
          <w:szCs w:val="24"/>
          <w:highlight w:val="yellow"/>
        </w:rPr>
        <w:t>/-</w:t>
      </w:r>
    </w:p>
    <w:p w:rsidR="001B6024" w:rsidRDefault="001B6024" w:rsidP="001B6024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Period of </w:t>
      </w:r>
      <w:proofErr w:type="gramStart"/>
      <w:r>
        <w:rPr>
          <w:rFonts w:ascii="Arial" w:hAnsi="Arial" w:cs="Arial"/>
          <w:bCs/>
          <w:sz w:val="24"/>
          <w:szCs w:val="24"/>
        </w:rPr>
        <w:t>completion :-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Two  Months.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B6024" w:rsidRDefault="001B6024" w:rsidP="001B6024">
      <w:pPr>
        <w:pStyle w:val="ListParagraph"/>
        <w:tabs>
          <w:tab w:val="left" w:pos="360"/>
        </w:tabs>
        <w:ind w:left="0" w:right="11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Last date and time of deposit of original EMD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.06.2026 (14.00 Hrs).</w:t>
      </w:r>
    </w:p>
    <w:p w:rsidR="001B6024" w:rsidRDefault="001B6024" w:rsidP="001B6024">
      <w:pPr>
        <w:tabs>
          <w:tab w:val="left" w:pos="360"/>
        </w:tabs>
        <w:ind w:left="2127" w:right="113" w:hanging="212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Last time and date of </w:t>
      </w:r>
      <w:r>
        <w:rPr>
          <w:rFonts w:ascii="Arial" w:hAnsi="Arial" w:cs="Arial"/>
          <w:b/>
          <w:sz w:val="24"/>
          <w:szCs w:val="24"/>
          <w:highlight w:val="yellow"/>
        </w:rPr>
        <w:t>submission of bid</w:t>
      </w:r>
      <w:r>
        <w:rPr>
          <w:rFonts w:ascii="Arial" w:hAnsi="Arial" w:cs="Arial"/>
          <w:b/>
          <w:sz w:val="24"/>
          <w:szCs w:val="24"/>
          <w:highlight w:val="yellow"/>
        </w:rPr>
        <w:tab/>
        <w:t>: 23.06.2026 (15:00 Hrs.)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1B6024" w:rsidRDefault="001B6024" w:rsidP="001B6024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&amp; time of opening of bid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 23</w:t>
      </w:r>
      <w:r>
        <w:rPr>
          <w:rFonts w:ascii="Arial" w:hAnsi="Arial" w:cs="Arial"/>
          <w:b/>
          <w:sz w:val="24"/>
          <w:szCs w:val="24"/>
          <w:highlight w:val="yellow"/>
        </w:rPr>
        <w:t>.06.2026 at (15.30 Hrs.</w:t>
      </w:r>
      <w:r>
        <w:rPr>
          <w:rFonts w:ascii="Arial" w:hAnsi="Arial" w:cs="Arial"/>
          <w:b/>
          <w:sz w:val="24"/>
          <w:szCs w:val="24"/>
        </w:rPr>
        <w:t>)</w:t>
      </w:r>
    </w:p>
    <w:p w:rsidR="001B6024" w:rsidRDefault="001B6024" w:rsidP="001B6024">
      <w:pPr>
        <w:pStyle w:val="BodyTextIndent2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Tender form and other details can be obtained from website https://prasarbharati.eproc.in</w:t>
      </w:r>
    </w:p>
    <w:p w:rsidR="001B6024" w:rsidRDefault="001B6024" w:rsidP="001B6024">
      <w:pPr>
        <w:pStyle w:val="BodyTextIndent2"/>
        <w:ind w:left="0"/>
        <w:rPr>
          <w:rFonts w:ascii="Arial" w:hAnsi="Arial" w:cs="Arial"/>
          <w:b/>
          <w:bCs/>
          <w:sz w:val="24"/>
          <w:szCs w:val="24"/>
        </w:rPr>
      </w:pPr>
    </w:p>
    <w:p w:rsidR="001B6024" w:rsidRDefault="001B6024" w:rsidP="001B6024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666EAB" w:rsidRPr="007178A4" w:rsidRDefault="007178A4" w:rsidP="007178A4">
      <w:pPr>
        <w:pStyle w:val="Title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7178A4">
        <w:rPr>
          <w:sz w:val="24"/>
        </w:rPr>
        <w:t>Sd</w:t>
      </w:r>
      <w:proofErr w:type="spellEnd"/>
      <w:proofErr w:type="gramEnd"/>
      <w:r w:rsidRPr="007178A4">
        <w:rPr>
          <w:sz w:val="24"/>
        </w:rPr>
        <w:t>/-</w:t>
      </w:r>
    </w:p>
    <w:p w:rsidR="000F71F9" w:rsidRPr="001F2749" w:rsidRDefault="00666EAB" w:rsidP="00666EAB">
      <w:pPr>
        <w:pStyle w:val="Title"/>
        <w:rPr>
          <w:szCs w:val="28"/>
        </w:rPr>
      </w:pPr>
      <w:r w:rsidRPr="007178A4">
        <w:rPr>
          <w:sz w:val="24"/>
        </w:rPr>
        <w:t xml:space="preserve">                                                                               </w:t>
      </w:r>
      <w:r w:rsidRPr="007178A4">
        <w:rPr>
          <w:sz w:val="24"/>
        </w:rPr>
        <w:tab/>
        <w:t xml:space="preserve"> Executive Engineer (Civil)</w:t>
      </w:r>
      <w:r w:rsidR="001F2749" w:rsidRPr="00D57586">
        <w:rPr>
          <w:sz w:val="28"/>
          <w:szCs w:val="28"/>
        </w:rPr>
        <w:t xml:space="preserve">                              </w:t>
      </w:r>
      <w:r w:rsidR="00D57586">
        <w:rPr>
          <w:sz w:val="28"/>
          <w:szCs w:val="28"/>
        </w:rPr>
        <w:t xml:space="preserve">                </w:t>
      </w:r>
    </w:p>
    <w:sectPr w:rsidR="000F71F9" w:rsidRPr="001F2749" w:rsidSect="009B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A5"/>
    <w:multiLevelType w:val="hybridMultilevel"/>
    <w:tmpl w:val="E034DB50"/>
    <w:lvl w:ilvl="0" w:tplc="9A203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4165"/>
    <w:multiLevelType w:val="hybridMultilevel"/>
    <w:tmpl w:val="9AC299DC"/>
    <w:lvl w:ilvl="0" w:tplc="DC3A2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8A7"/>
    <w:multiLevelType w:val="hybridMultilevel"/>
    <w:tmpl w:val="97AE5A62"/>
    <w:lvl w:ilvl="0" w:tplc="7FCEA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3518E"/>
    <w:multiLevelType w:val="hybridMultilevel"/>
    <w:tmpl w:val="8292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70B80"/>
    <w:multiLevelType w:val="hybridMultilevel"/>
    <w:tmpl w:val="9562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307C"/>
    <w:rsid w:val="00013B26"/>
    <w:rsid w:val="00066FCD"/>
    <w:rsid w:val="00086973"/>
    <w:rsid w:val="000907A5"/>
    <w:rsid w:val="000B284E"/>
    <w:rsid w:val="000F40B6"/>
    <w:rsid w:val="000F71F9"/>
    <w:rsid w:val="001108AA"/>
    <w:rsid w:val="00111F10"/>
    <w:rsid w:val="00124C7F"/>
    <w:rsid w:val="00144726"/>
    <w:rsid w:val="00177780"/>
    <w:rsid w:val="0018163F"/>
    <w:rsid w:val="001B0B30"/>
    <w:rsid w:val="001B25D2"/>
    <w:rsid w:val="001B6024"/>
    <w:rsid w:val="001C00DB"/>
    <w:rsid w:val="001C60DA"/>
    <w:rsid w:val="001D66F9"/>
    <w:rsid w:val="001F2749"/>
    <w:rsid w:val="0021157E"/>
    <w:rsid w:val="00212947"/>
    <w:rsid w:val="00222901"/>
    <w:rsid w:val="00273E2D"/>
    <w:rsid w:val="002A47DA"/>
    <w:rsid w:val="002C1E4F"/>
    <w:rsid w:val="002F7616"/>
    <w:rsid w:val="0034094E"/>
    <w:rsid w:val="0037359A"/>
    <w:rsid w:val="00374E3E"/>
    <w:rsid w:val="003D0D0F"/>
    <w:rsid w:val="004670F9"/>
    <w:rsid w:val="004D24BA"/>
    <w:rsid w:val="004E379B"/>
    <w:rsid w:val="004F0960"/>
    <w:rsid w:val="00506537"/>
    <w:rsid w:val="005569F6"/>
    <w:rsid w:val="00581D17"/>
    <w:rsid w:val="00591C7F"/>
    <w:rsid w:val="0059757C"/>
    <w:rsid w:val="005A74ED"/>
    <w:rsid w:val="005B75BC"/>
    <w:rsid w:val="005C1ADD"/>
    <w:rsid w:val="005C3001"/>
    <w:rsid w:val="0061307C"/>
    <w:rsid w:val="00666EAB"/>
    <w:rsid w:val="006920A8"/>
    <w:rsid w:val="00693724"/>
    <w:rsid w:val="006C54C0"/>
    <w:rsid w:val="006F0BA2"/>
    <w:rsid w:val="006F5576"/>
    <w:rsid w:val="007178A4"/>
    <w:rsid w:val="0074005D"/>
    <w:rsid w:val="00775AF6"/>
    <w:rsid w:val="007760D5"/>
    <w:rsid w:val="007A2674"/>
    <w:rsid w:val="007A7C61"/>
    <w:rsid w:val="007C7959"/>
    <w:rsid w:val="00832C17"/>
    <w:rsid w:val="008418F6"/>
    <w:rsid w:val="00846DE7"/>
    <w:rsid w:val="008517D4"/>
    <w:rsid w:val="0086143A"/>
    <w:rsid w:val="00890E8E"/>
    <w:rsid w:val="008B0EF3"/>
    <w:rsid w:val="008B5829"/>
    <w:rsid w:val="008B633F"/>
    <w:rsid w:val="008B7C27"/>
    <w:rsid w:val="008C0599"/>
    <w:rsid w:val="008E6A8B"/>
    <w:rsid w:val="009433FC"/>
    <w:rsid w:val="009440F1"/>
    <w:rsid w:val="00961882"/>
    <w:rsid w:val="009B7BAE"/>
    <w:rsid w:val="009D2D11"/>
    <w:rsid w:val="009E1171"/>
    <w:rsid w:val="009E4427"/>
    <w:rsid w:val="00A65BDA"/>
    <w:rsid w:val="00A71040"/>
    <w:rsid w:val="00AB0FAC"/>
    <w:rsid w:val="00B10DA4"/>
    <w:rsid w:val="00B40B64"/>
    <w:rsid w:val="00B47159"/>
    <w:rsid w:val="00B547BC"/>
    <w:rsid w:val="00B70EE4"/>
    <w:rsid w:val="00BA15D8"/>
    <w:rsid w:val="00BA52F1"/>
    <w:rsid w:val="00BB5F10"/>
    <w:rsid w:val="00C12654"/>
    <w:rsid w:val="00C4322C"/>
    <w:rsid w:val="00C61454"/>
    <w:rsid w:val="00CA6B6C"/>
    <w:rsid w:val="00CD1E16"/>
    <w:rsid w:val="00CE667D"/>
    <w:rsid w:val="00CF223D"/>
    <w:rsid w:val="00D15813"/>
    <w:rsid w:val="00D57586"/>
    <w:rsid w:val="00D86566"/>
    <w:rsid w:val="00E0302E"/>
    <w:rsid w:val="00E37EF4"/>
    <w:rsid w:val="00E51C9E"/>
    <w:rsid w:val="00E61420"/>
    <w:rsid w:val="00ED097A"/>
    <w:rsid w:val="00ED4556"/>
    <w:rsid w:val="00EE0979"/>
    <w:rsid w:val="00F037B6"/>
    <w:rsid w:val="00F32727"/>
    <w:rsid w:val="00F561CC"/>
    <w:rsid w:val="00F83887"/>
    <w:rsid w:val="00FC34AC"/>
    <w:rsid w:val="00FC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A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56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1307C"/>
    <w:pPr>
      <w:spacing w:after="0" w:line="240" w:lineRule="auto"/>
      <w:ind w:left="1620" w:hanging="16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30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6130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307C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307C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1307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61307C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61307C"/>
    <w:pPr>
      <w:ind w:left="720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61307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D09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5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saran</dc:creator>
  <cp:keywords/>
  <dc:description/>
  <cp:lastModifiedBy>satya saran</cp:lastModifiedBy>
  <cp:revision>72</cp:revision>
  <cp:lastPrinted>2026-05-29T08:27:00Z</cp:lastPrinted>
  <dcterms:created xsi:type="dcterms:W3CDTF">2025-04-30T11:23:00Z</dcterms:created>
  <dcterms:modified xsi:type="dcterms:W3CDTF">2026-06-17T11:42:00Z</dcterms:modified>
</cp:coreProperties>
</file>